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FC" w:rsidRDefault="00DE15FC" w:rsidP="009B63F9">
      <w:pPr>
        <w:rPr>
          <w:b/>
          <w:sz w:val="28"/>
          <w:szCs w:val="28"/>
        </w:rPr>
      </w:pPr>
    </w:p>
    <w:p w:rsidR="00DE15FC" w:rsidRDefault="00DE15FC" w:rsidP="00DE15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Bayerwaldtour </w:t>
      </w:r>
      <w:proofErr w:type="spellStart"/>
      <w:r>
        <w:rPr>
          <w:b/>
          <w:sz w:val="32"/>
          <w:szCs w:val="32"/>
          <w:u w:val="single"/>
        </w:rPr>
        <w:t>Mitte</w:t>
      </w:r>
      <w:r w:rsidR="00FB5A28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fels</w:t>
      </w:r>
      <w:proofErr w:type="spellEnd"/>
    </w:p>
    <w:p w:rsidR="00F73B57" w:rsidRPr="00770C8E" w:rsidRDefault="00A40670" w:rsidP="00F73B5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Termin: 15</w:t>
      </w:r>
      <w:bookmarkStart w:id="0" w:name="_GoBack"/>
      <w:bookmarkEnd w:id="0"/>
      <w:r w:rsidR="00F73B57">
        <w:rPr>
          <w:b/>
          <w:sz w:val="28"/>
          <w:szCs w:val="28"/>
        </w:rPr>
        <w:t>. März 2025</w:t>
      </w:r>
    </w:p>
    <w:p w:rsidR="00F73B57" w:rsidRPr="0039672B" w:rsidRDefault="00F73B57" w:rsidP="00DE15FC">
      <w:pPr>
        <w:rPr>
          <w:b/>
          <w:sz w:val="32"/>
          <w:szCs w:val="32"/>
        </w:rPr>
      </w:pPr>
    </w:p>
    <w:p w:rsidR="00DE15FC" w:rsidRDefault="00DE15FC" w:rsidP="00DE15FC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>
        <w:rPr>
          <w:b/>
          <w:sz w:val="24"/>
          <w:szCs w:val="24"/>
        </w:rPr>
        <w:t>8:00</w:t>
      </w:r>
      <w:r w:rsidRPr="00EA6CC3">
        <w:rPr>
          <w:b/>
          <w:sz w:val="24"/>
          <w:szCs w:val="24"/>
        </w:rPr>
        <w:t xml:space="preserve"> Uhr</w:t>
      </w:r>
      <w:r>
        <w:rPr>
          <w:sz w:val="24"/>
          <w:szCs w:val="24"/>
        </w:rPr>
        <w:t xml:space="preserve">; Fahrstrecke 125 Km, Fahrzeit ca. 1,25 Std.  </w:t>
      </w:r>
    </w:p>
    <w:p w:rsidR="00DE15FC" w:rsidRDefault="00DE15FC" w:rsidP="00DE15F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Anfahrt</w:t>
      </w:r>
      <w:r w:rsidR="00053D4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beschreibung:  </w:t>
      </w:r>
      <w:r>
        <w:rPr>
          <w:sz w:val="24"/>
          <w:szCs w:val="24"/>
        </w:rPr>
        <w:t xml:space="preserve">Auf </w:t>
      </w:r>
      <w:r w:rsidR="000E383B">
        <w:rPr>
          <w:sz w:val="24"/>
          <w:szCs w:val="24"/>
        </w:rPr>
        <w:t xml:space="preserve">BAB </w:t>
      </w:r>
      <w:r>
        <w:rPr>
          <w:sz w:val="24"/>
          <w:szCs w:val="24"/>
        </w:rPr>
        <w:t xml:space="preserve">A92 DEG, Abzweig bei Ausfahrt </w:t>
      </w:r>
      <w:proofErr w:type="gramStart"/>
      <w:r>
        <w:rPr>
          <w:sz w:val="24"/>
          <w:szCs w:val="24"/>
        </w:rPr>
        <w:t>Landau  auf</w:t>
      </w:r>
      <w:proofErr w:type="gramEnd"/>
      <w:r>
        <w:rPr>
          <w:sz w:val="24"/>
          <w:szCs w:val="24"/>
        </w:rPr>
        <w:t xml:space="preserve"> B20 </w:t>
      </w:r>
      <w:proofErr w:type="spellStart"/>
      <w:r>
        <w:rPr>
          <w:sz w:val="24"/>
          <w:szCs w:val="24"/>
        </w:rPr>
        <w:t>Richtg</w:t>
      </w:r>
      <w:proofErr w:type="spellEnd"/>
      <w:r>
        <w:rPr>
          <w:sz w:val="24"/>
          <w:szCs w:val="24"/>
        </w:rPr>
        <w:t xml:space="preserve">. SR, nach Querung </w:t>
      </w:r>
      <w:r w:rsidR="000E383B">
        <w:rPr>
          <w:sz w:val="24"/>
          <w:szCs w:val="24"/>
        </w:rPr>
        <w:t xml:space="preserve">der </w:t>
      </w:r>
      <w:proofErr w:type="gramStart"/>
      <w:r w:rsidR="000E383B">
        <w:rPr>
          <w:sz w:val="24"/>
          <w:szCs w:val="24"/>
        </w:rPr>
        <w:t xml:space="preserve">BAB 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3 abzweigen auf ST 2140 </w:t>
      </w:r>
      <w:proofErr w:type="spellStart"/>
      <w:r>
        <w:rPr>
          <w:sz w:val="24"/>
          <w:szCs w:val="24"/>
        </w:rPr>
        <w:t>Richtg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Mitterfels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Mitterfels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Burgstrass</w:t>
      </w:r>
      <w:r w:rsidR="000E383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abzweigen bis Burg, Parken entlang der Burgmauer beim Rathaus.</w:t>
      </w:r>
    </w:p>
    <w:p w:rsidR="00DE15FC" w:rsidRDefault="00FA3318" w:rsidP="00DE15F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14,5</w:t>
      </w:r>
      <w:r w:rsidR="00DE15FC">
        <w:rPr>
          <w:b/>
          <w:sz w:val="24"/>
          <w:szCs w:val="24"/>
        </w:rPr>
        <w:t xml:space="preserve"> Km; ca. 350 Hm; Gehzeit</w:t>
      </w:r>
      <w:r w:rsidR="003C3EC6">
        <w:rPr>
          <w:b/>
          <w:sz w:val="24"/>
          <w:szCs w:val="24"/>
        </w:rPr>
        <w:t xml:space="preserve"> ohne Pausen</w:t>
      </w:r>
      <w:r>
        <w:rPr>
          <w:b/>
          <w:sz w:val="24"/>
          <w:szCs w:val="24"/>
        </w:rPr>
        <w:t xml:space="preserve"> ca. </w:t>
      </w:r>
      <w:r w:rsidR="00DE15FC">
        <w:rPr>
          <w:b/>
          <w:sz w:val="24"/>
          <w:szCs w:val="24"/>
        </w:rPr>
        <w:t xml:space="preserve">5 </w:t>
      </w:r>
      <w:r w:rsidR="00DE15FC" w:rsidRPr="006873E8">
        <w:rPr>
          <w:b/>
          <w:sz w:val="24"/>
          <w:szCs w:val="24"/>
        </w:rPr>
        <w:t>Std.</w:t>
      </w:r>
      <w:r w:rsidR="00DE15FC">
        <w:rPr>
          <w:sz w:val="24"/>
          <w:szCs w:val="24"/>
        </w:rPr>
        <w:t xml:space="preserve">                                      </w:t>
      </w:r>
    </w:p>
    <w:p w:rsidR="00DE15FC" w:rsidRDefault="00DE15FC" w:rsidP="00DE15FC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 (Schotter, Asphalt, Gras), Steige entlang Perlbach-Hochufer und </w:t>
      </w:r>
      <w:proofErr w:type="gramStart"/>
      <w:r>
        <w:rPr>
          <w:sz w:val="24"/>
          <w:szCs w:val="24"/>
        </w:rPr>
        <w:t>Burgumrundung;  mindestens</w:t>
      </w:r>
      <w:proofErr w:type="gramEnd"/>
      <w:r>
        <w:rPr>
          <w:sz w:val="24"/>
          <w:szCs w:val="24"/>
        </w:rPr>
        <w:t xml:space="preserve"> leichter Bergschuh mit gutem Profil, Stöcke sehr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DE15FC" w:rsidRPr="008334DF" w:rsidRDefault="00DE15FC" w:rsidP="00DE15FC">
      <w:pPr>
        <w:spacing w:line="240" w:lineRule="auto"/>
        <w:rPr>
          <w:sz w:val="24"/>
          <w:szCs w:val="24"/>
          <w:u w:val="single"/>
        </w:rPr>
      </w:pPr>
      <w:r w:rsidRPr="008334DF">
        <w:rPr>
          <w:sz w:val="24"/>
          <w:szCs w:val="24"/>
          <w:u w:val="single"/>
        </w:rPr>
        <w:t>Br</w:t>
      </w:r>
      <w:r>
        <w:rPr>
          <w:sz w:val="24"/>
          <w:szCs w:val="24"/>
          <w:u w:val="single"/>
        </w:rPr>
        <w:t>otzeit und Getränke mitnehmen, da unterwegs keine Einkehr möglich</w:t>
      </w:r>
    </w:p>
    <w:p w:rsidR="00DE15FC" w:rsidRDefault="00DE15FC" w:rsidP="00DE15FC">
      <w:pPr>
        <w:spacing w:line="240" w:lineRule="auto"/>
        <w:rPr>
          <w:sz w:val="24"/>
          <w:szCs w:val="24"/>
        </w:rPr>
      </w:pPr>
      <w:r w:rsidRPr="00C11075">
        <w:rPr>
          <w:sz w:val="24"/>
          <w:szCs w:val="24"/>
          <w:u w:val="single"/>
        </w:rPr>
        <w:t>Einkehrmöglichkeit</w:t>
      </w:r>
      <w:r w:rsidR="003C3EC6">
        <w:rPr>
          <w:sz w:val="24"/>
          <w:szCs w:val="24"/>
          <w:u w:val="single"/>
        </w:rPr>
        <w:t xml:space="preserve"> am Ende</w:t>
      </w:r>
      <w:r>
        <w:rPr>
          <w:sz w:val="24"/>
          <w:szCs w:val="24"/>
          <w:u w:val="single"/>
        </w:rPr>
        <w:t xml:space="preserve"> der Tour möglich.</w:t>
      </w:r>
    </w:p>
    <w:p w:rsidR="00DE15FC" w:rsidRPr="00DD767D" w:rsidRDefault="00DE15FC" w:rsidP="00DE15FC">
      <w:pPr>
        <w:spacing w:line="240" w:lineRule="auto"/>
        <w:rPr>
          <w:b/>
          <w:sz w:val="28"/>
          <w:szCs w:val="28"/>
        </w:rPr>
      </w:pPr>
      <w:r w:rsidRPr="00DD767D">
        <w:rPr>
          <w:b/>
          <w:sz w:val="28"/>
          <w:szCs w:val="28"/>
        </w:rPr>
        <w:t>Höhenprofil</w:t>
      </w:r>
    </w:p>
    <w:p w:rsidR="00DE15FC" w:rsidRDefault="00FA3318" w:rsidP="009B63F9">
      <w:pPr>
        <w:rPr>
          <w:b/>
          <w:sz w:val="28"/>
          <w:szCs w:val="28"/>
        </w:rPr>
      </w:pPr>
      <w:r w:rsidRPr="00FA3318">
        <w:rPr>
          <w:b/>
          <w:noProof/>
          <w:sz w:val="28"/>
          <w:szCs w:val="28"/>
          <w:lang w:eastAsia="de-DE"/>
        </w:rPr>
        <w:drawing>
          <wp:inline distT="0" distB="0" distL="0" distR="0" wp14:anchorId="2C331499" wp14:editId="1E6872CD">
            <wp:extent cx="5760720" cy="63309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Pr="000E383B" w:rsidRDefault="000E383B" w:rsidP="009B6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Anfahrts</w:t>
      </w:r>
      <w:r w:rsidR="00053D4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kizze</w:t>
      </w:r>
    </w:p>
    <w:p w:rsidR="00B0552A" w:rsidRPr="008334DF" w:rsidRDefault="00B0552A" w:rsidP="00B0552A">
      <w:pPr>
        <w:spacing w:line="240" w:lineRule="auto"/>
        <w:rPr>
          <w:sz w:val="24"/>
          <w:szCs w:val="24"/>
          <w:u w:val="single"/>
        </w:rPr>
      </w:pPr>
    </w:p>
    <w:p w:rsidR="00B0552A" w:rsidRDefault="000E383B" w:rsidP="00B9141E">
      <w:pPr>
        <w:spacing w:after="0" w:line="240" w:lineRule="auto"/>
        <w:rPr>
          <w:b/>
          <w:sz w:val="28"/>
          <w:szCs w:val="28"/>
        </w:rPr>
      </w:pPr>
      <w:r w:rsidRPr="000E383B">
        <w:rPr>
          <w:b/>
          <w:noProof/>
          <w:sz w:val="28"/>
          <w:szCs w:val="28"/>
          <w:lang w:eastAsia="de-DE"/>
        </w:rPr>
        <w:drawing>
          <wp:inline distT="0" distB="0" distL="0" distR="0" wp14:anchorId="241858F1" wp14:editId="75BA8132">
            <wp:extent cx="4122420" cy="3199510"/>
            <wp:effectExtent l="0" t="0" r="0" b="127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4720" cy="320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F1E7B"/>
    <w:rsid w:val="00245525"/>
    <w:rsid w:val="002E078B"/>
    <w:rsid w:val="002F5FEC"/>
    <w:rsid w:val="00372E54"/>
    <w:rsid w:val="00394233"/>
    <w:rsid w:val="0039672B"/>
    <w:rsid w:val="003C3EC6"/>
    <w:rsid w:val="004A2F6B"/>
    <w:rsid w:val="004B514F"/>
    <w:rsid w:val="004C4465"/>
    <w:rsid w:val="00520865"/>
    <w:rsid w:val="00565C2F"/>
    <w:rsid w:val="005B2A21"/>
    <w:rsid w:val="006873E8"/>
    <w:rsid w:val="007437AA"/>
    <w:rsid w:val="00750089"/>
    <w:rsid w:val="00770C8E"/>
    <w:rsid w:val="008334DF"/>
    <w:rsid w:val="00934E66"/>
    <w:rsid w:val="00993644"/>
    <w:rsid w:val="009B63F9"/>
    <w:rsid w:val="00A40670"/>
    <w:rsid w:val="00A47332"/>
    <w:rsid w:val="00A55B47"/>
    <w:rsid w:val="00A72160"/>
    <w:rsid w:val="00B0552A"/>
    <w:rsid w:val="00B9141E"/>
    <w:rsid w:val="00BC6876"/>
    <w:rsid w:val="00BD6C62"/>
    <w:rsid w:val="00C11075"/>
    <w:rsid w:val="00C40DF0"/>
    <w:rsid w:val="00CF33CD"/>
    <w:rsid w:val="00D4331B"/>
    <w:rsid w:val="00D43FB1"/>
    <w:rsid w:val="00D56008"/>
    <w:rsid w:val="00DD767D"/>
    <w:rsid w:val="00DE15FC"/>
    <w:rsid w:val="00DF7337"/>
    <w:rsid w:val="00E64AF1"/>
    <w:rsid w:val="00EA6CC3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7EFC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2</cp:revision>
  <dcterms:created xsi:type="dcterms:W3CDTF">2024-08-01T05:47:00Z</dcterms:created>
  <dcterms:modified xsi:type="dcterms:W3CDTF">2024-08-01T05:47:00Z</dcterms:modified>
</cp:coreProperties>
</file>